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9EC" w:rsidRDefault="00D149EC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drawing>
          <wp:inline distT="0" distB="0" distL="0" distR="0">
            <wp:extent cx="990600" cy="781050"/>
            <wp:effectExtent l="0" t="0" r="0" b="0"/>
            <wp:docPr id="5" name="Picture 5" descr="C:\Users\Owner\Documents\Documents\RegionXII\NewWebsiteLogo\Region12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Documents\RegionXII\NewWebsiteLogo\Region12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9EC" w:rsidRDefault="00D149EC">
      <w:pPr>
        <w:jc w:val="center"/>
        <w:rPr>
          <w:rFonts w:ascii="Arial" w:hAnsi="Arial" w:cs="Arial"/>
          <w:sz w:val="24"/>
        </w:rPr>
      </w:pP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REGION XII</w:t>
      </w: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WOMEN’S DIVISION</w:t>
      </w: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NOMINATION FORM</w:t>
      </w:r>
    </w:p>
    <w:p w:rsidR="008B0D14" w:rsidRDefault="008B0D14">
      <w:pPr>
        <w:jc w:val="center"/>
        <w:rPr>
          <w:rFonts w:ascii="Arial" w:hAnsi="Arial" w:cs="Arial"/>
          <w:sz w:val="24"/>
        </w:rPr>
      </w:pPr>
    </w:p>
    <w:p w:rsidR="008B0D14" w:rsidRDefault="008B0D14">
      <w:pPr>
        <w:jc w:val="center"/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Nominations are due for the bi-annual election of Women’s Region Director and Assistant Region Director.  Prospective nominees must be able to comply with the following provisions outlined in the NJCAA Handbook:</w:t>
      </w: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A.  Nominees must be a full-time member of the professional staff of a college </w:t>
      </w:r>
      <w:r>
        <w:rPr>
          <w:rFonts w:ascii="Arial" w:hAnsi="Arial" w:cs="Arial"/>
          <w:sz w:val="24"/>
        </w:rPr>
        <w:tab/>
        <w:t>which is a member of the NJCAA.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B.  They shall have had experience in athletics, either as a coach or </w:t>
      </w:r>
      <w:r>
        <w:rPr>
          <w:rFonts w:ascii="Arial" w:hAnsi="Arial" w:cs="Arial"/>
          <w:sz w:val="24"/>
        </w:rPr>
        <w:tab/>
        <w:t>administrator.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C.  New candidates, prior to election, shall file with the current Regional Director, </w:t>
      </w:r>
      <w:r>
        <w:rPr>
          <w:rFonts w:ascii="Arial" w:hAnsi="Arial" w:cs="Arial"/>
          <w:sz w:val="24"/>
        </w:rPr>
        <w:tab/>
        <w:t xml:space="preserve">a letter from </w:t>
      </w:r>
      <w:r>
        <w:rPr>
          <w:rFonts w:ascii="Arial" w:hAnsi="Arial" w:cs="Arial"/>
          <w:sz w:val="24"/>
        </w:rPr>
        <w:tab/>
        <w:t>his/her chief executive officer approving his/her candidacy.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nominate______________________from (name school)________________ 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 the position of Women’s Region XII Director. I have contacted this person,  and  they are willing to run for this position.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nominate _____________________from (name school)_________________ 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 the position of Assistant Women’s Region XII Director.  I have contacted this person, and they are willing to run for this position.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Signed___________________________School_______________________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rPr>
          <w:rFonts w:ascii="Arial" w:hAnsi="Arial" w:cs="Arial"/>
          <w:sz w:val="24"/>
        </w:rPr>
      </w:pPr>
    </w:p>
    <w:p w:rsidR="008F0420" w:rsidRDefault="008F042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Send</w:t>
      </w: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your nominations to the following address so they are received prior to the </w:t>
      </w:r>
    </w:p>
    <w:p w:rsidR="008B0D14" w:rsidRDefault="008B0D1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Spring Athletic Director’s Meetings.</w:t>
      </w:r>
    </w:p>
    <w:p w:rsidR="008B0D14" w:rsidRDefault="008B0D14">
      <w:pPr>
        <w:rPr>
          <w:rFonts w:ascii="Arial" w:hAnsi="Arial" w:cs="Arial"/>
          <w:sz w:val="24"/>
        </w:rPr>
      </w:pP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Dale Vos</w:t>
      </w: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St. Clair County Community College</w:t>
      </w:r>
    </w:p>
    <w:p w:rsidR="008B0D14" w:rsidRDefault="008B0D14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Fax:  (810)989-5776</w:t>
      </w:r>
      <w:r w:rsidR="008F0420">
        <w:rPr>
          <w:rFonts w:ascii="Arial" w:hAnsi="Arial" w:cs="Arial"/>
          <w:sz w:val="24"/>
        </w:rPr>
        <w:t xml:space="preserve"> </w:t>
      </w:r>
    </w:p>
    <w:p w:rsidR="008B0D14" w:rsidRDefault="008F042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Email:  dvos@sc4.edu</w:t>
      </w:r>
      <w:bookmarkStart w:id="0" w:name="_GoBack"/>
      <w:bookmarkEnd w:id="0"/>
    </w:p>
    <w:sectPr w:rsidR="008B0D14">
      <w:type w:val="continuous"/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420"/>
    <w:rsid w:val="008B0D14"/>
    <w:rsid w:val="008F0420"/>
    <w:rsid w:val="00D1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Helvetica" w:hAnsi="Helvetica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Helvetica" w:hAnsi="Helvetica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nomination form</vt:lpstr>
    </vt:vector>
  </TitlesOfParts>
  <Company>Sinclair College</Company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nomination form</dc:title>
  <dc:creator>Corporate Services</dc:creator>
  <cp:lastModifiedBy>Tod Hess</cp:lastModifiedBy>
  <cp:revision>2</cp:revision>
  <cp:lastPrinted>1999-02-08T19:36:00Z</cp:lastPrinted>
  <dcterms:created xsi:type="dcterms:W3CDTF">2014-05-30T13:53:00Z</dcterms:created>
  <dcterms:modified xsi:type="dcterms:W3CDTF">2014-05-30T13:53:00Z</dcterms:modified>
</cp:coreProperties>
</file>